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77F733" w14:textId="5E8BCB77" w:rsidR="003B305D" w:rsidRDefault="003B305D" w:rsidP="003B305D">
      <w:pPr>
        <w:spacing w:after="240" w:line="240" w:lineRule="auto"/>
        <w:jc w:val="center"/>
        <w:rPr>
          <w:rFonts w:ascii="Arial" w:eastAsia="Times New Roman" w:hAnsi="Arial" w:cs="Arial"/>
          <w:b/>
          <w:bCs/>
        </w:rPr>
      </w:pPr>
      <w:bookmarkStart w:id="0" w:name="_GoBack"/>
      <w:bookmarkEnd w:id="0"/>
    </w:p>
    <w:p w14:paraId="285336F8" w14:textId="77777777" w:rsidR="005C7828" w:rsidRPr="00FB6DAE" w:rsidRDefault="004B0F74" w:rsidP="00FB6DAE">
      <w:pPr>
        <w:spacing w:after="240" w:line="240" w:lineRule="auto"/>
        <w:rPr>
          <w:rFonts w:ascii="Arial" w:eastAsia="Times New Roman" w:hAnsi="Arial" w:cs="Arial"/>
        </w:rPr>
      </w:pPr>
      <w:r w:rsidRPr="00FB6DAE">
        <w:rPr>
          <w:rFonts w:ascii="Arial" w:eastAsia="Times New Roman" w:hAnsi="Arial" w:cs="Arial"/>
          <w:b/>
          <w:bCs/>
        </w:rPr>
        <w:t>Webinar Outline:</w:t>
      </w:r>
    </w:p>
    <w:p w14:paraId="1B70A0F6" w14:textId="77777777" w:rsidR="00F43AA3" w:rsidRPr="00FB6DAE" w:rsidRDefault="00B12BE7"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The Welcome </w:t>
      </w:r>
      <w:r w:rsidR="005C7828" w:rsidRPr="00FB6DAE">
        <w:rPr>
          <w:rFonts w:ascii="Arial" w:eastAsia="Times New Roman" w:hAnsi="Arial" w:cs="Arial"/>
        </w:rPr>
        <w:t xml:space="preserve">&amp; Introduction – Introduce yourself and start building a relationship with your listener. Introduce any other people involved in the webinar including any moderators and speakers. The welcome usually starts one to two minutes before the event is scheduled to start. The introductions begin right on time. </w:t>
      </w:r>
      <w:r w:rsidR="00781C84">
        <w:rPr>
          <w:rFonts w:ascii="Arial" w:eastAsia="Times New Roman" w:hAnsi="Arial" w:cs="Arial"/>
        </w:rPr>
        <w:t>They s</w:t>
      </w:r>
      <w:r w:rsidR="005C7828" w:rsidRPr="00FB6DAE">
        <w:rPr>
          <w:rFonts w:ascii="Arial" w:eastAsia="Times New Roman" w:hAnsi="Arial" w:cs="Arial"/>
        </w:rPr>
        <w:t>hould take no more than 2-3 minutes</w:t>
      </w:r>
      <w:r w:rsidR="00781C84">
        <w:rPr>
          <w:rFonts w:ascii="Arial" w:eastAsia="Times New Roman" w:hAnsi="Arial" w:cs="Arial"/>
        </w:rPr>
        <w:t>,</w:t>
      </w:r>
      <w:r w:rsidR="005C7828" w:rsidRPr="00FB6DAE">
        <w:rPr>
          <w:rFonts w:ascii="Arial" w:eastAsia="Times New Roman" w:hAnsi="Arial" w:cs="Arial"/>
        </w:rPr>
        <w:t xml:space="preserve"> total. </w:t>
      </w:r>
    </w:p>
    <w:p w14:paraId="4ADBC12D" w14:textId="77777777" w:rsidR="000B2A6B" w:rsidRPr="00FB6DAE" w:rsidRDefault="005C7828"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The How Tos - This is where you’ll give your attendees basic instructions about </w:t>
      </w:r>
      <w:r w:rsidR="00464AA4" w:rsidRPr="00FB6DAE">
        <w:rPr>
          <w:rFonts w:ascii="Arial" w:eastAsia="Times New Roman" w:hAnsi="Arial" w:cs="Arial"/>
        </w:rPr>
        <w:t>how</w:t>
      </w:r>
      <w:r w:rsidRPr="00FB6DAE">
        <w:rPr>
          <w:rFonts w:ascii="Arial" w:eastAsia="Times New Roman" w:hAnsi="Arial" w:cs="Arial"/>
        </w:rPr>
        <w:t xml:space="preserve"> the event is going to be run and the general rules. For example, if you’re going to provide downloads during the event, you might mention that upfront. This should take 1-2 minutes and you can aid the process by using slides to show how to access files, how to ask questions, </w:t>
      </w:r>
      <w:r w:rsidR="00464AA4" w:rsidRPr="00FB6DAE">
        <w:rPr>
          <w:rFonts w:ascii="Arial" w:eastAsia="Times New Roman" w:hAnsi="Arial" w:cs="Arial"/>
        </w:rPr>
        <w:t>etc.</w:t>
      </w:r>
      <w:r w:rsidRPr="00FB6DAE">
        <w:rPr>
          <w:rFonts w:ascii="Arial" w:eastAsia="Times New Roman" w:hAnsi="Arial" w:cs="Arial"/>
        </w:rPr>
        <w:t>…</w:t>
      </w:r>
    </w:p>
    <w:p w14:paraId="6B8EC3F2" w14:textId="77777777" w:rsidR="000B2A6B" w:rsidRPr="00FB6DAE" w:rsidRDefault="000B2A6B" w:rsidP="00FB6DAE">
      <w:pPr>
        <w:pStyle w:val="ListParagraph"/>
        <w:numPr>
          <w:ilvl w:val="1"/>
          <w:numId w:val="3"/>
        </w:numPr>
        <w:spacing w:after="240" w:line="240" w:lineRule="auto"/>
        <w:contextualSpacing w:val="0"/>
        <w:rPr>
          <w:rFonts w:ascii="Arial" w:eastAsia="Times New Roman" w:hAnsi="Arial" w:cs="Arial"/>
        </w:rPr>
      </w:pPr>
      <w:r w:rsidRPr="00FB6DAE">
        <w:rPr>
          <w:rFonts w:ascii="Arial" w:eastAsia="Times New Roman" w:hAnsi="Arial" w:cs="Arial"/>
        </w:rPr>
        <w:t>How to access documents and files</w:t>
      </w:r>
    </w:p>
    <w:p w14:paraId="5F000AA1" w14:textId="77777777" w:rsidR="000B2A6B" w:rsidRPr="00FB6DAE" w:rsidRDefault="000B2A6B" w:rsidP="00FB6DAE">
      <w:pPr>
        <w:pStyle w:val="ListParagraph"/>
        <w:numPr>
          <w:ilvl w:val="1"/>
          <w:numId w:val="3"/>
        </w:numPr>
        <w:spacing w:after="240" w:line="240" w:lineRule="auto"/>
        <w:contextualSpacing w:val="0"/>
        <w:rPr>
          <w:rFonts w:ascii="Arial" w:eastAsia="Times New Roman" w:hAnsi="Arial" w:cs="Arial"/>
        </w:rPr>
      </w:pPr>
      <w:r w:rsidRPr="00FB6DAE">
        <w:rPr>
          <w:rFonts w:ascii="Arial" w:eastAsia="Times New Roman" w:hAnsi="Arial" w:cs="Arial"/>
        </w:rPr>
        <w:t>How to interact</w:t>
      </w:r>
    </w:p>
    <w:p w14:paraId="1FA4BC19" w14:textId="77777777" w:rsidR="005C7828" w:rsidRPr="00FB6DAE" w:rsidRDefault="000B2A6B" w:rsidP="00FB6DAE">
      <w:pPr>
        <w:pStyle w:val="ListParagraph"/>
        <w:numPr>
          <w:ilvl w:val="1"/>
          <w:numId w:val="3"/>
        </w:numPr>
        <w:spacing w:after="240" w:line="240" w:lineRule="auto"/>
        <w:contextualSpacing w:val="0"/>
        <w:rPr>
          <w:rFonts w:ascii="Arial" w:eastAsia="Times New Roman" w:hAnsi="Arial" w:cs="Arial"/>
        </w:rPr>
      </w:pPr>
      <w:r w:rsidRPr="00FB6DAE">
        <w:rPr>
          <w:rFonts w:ascii="Arial" w:eastAsia="Times New Roman" w:hAnsi="Arial" w:cs="Arial"/>
        </w:rPr>
        <w:t>How to take action during the event</w:t>
      </w:r>
    </w:p>
    <w:p w14:paraId="0DD0DD5B" w14:textId="77777777" w:rsidR="00F43AA3" w:rsidRPr="00FB6DAE" w:rsidRDefault="005C7828"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Tell Them What You’re Going to Tell Them – It’s important to hook your attendees immediately. Tell them what you’re going to tell them. Make them a big promise. Are they going to earn six figures in six days? Tell them what the value is and why they should stay on the event and pay attention. This shouldn’t take longer than five minutes. </w:t>
      </w:r>
    </w:p>
    <w:p w14:paraId="20C8B078" w14:textId="77777777" w:rsidR="00D30F7D" w:rsidRPr="00FB6DAE" w:rsidRDefault="005C7828"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Your Story – Who are you and why should they listen to you? Share your story as it relates to your topic/products/services. Identify the problem you were dealing with and how you got to this point. Connect with your audience and build some credibility. </w:t>
      </w:r>
      <w:r w:rsidR="00D30F7D" w:rsidRPr="00FB6DAE">
        <w:rPr>
          <w:rFonts w:ascii="Arial" w:eastAsia="Times New Roman" w:hAnsi="Arial" w:cs="Arial"/>
        </w:rPr>
        <w:t xml:space="preserve">3-5 minutes. </w:t>
      </w:r>
    </w:p>
    <w:p w14:paraId="4E26BF37" w14:textId="77777777" w:rsidR="00D30F7D" w:rsidRPr="00FB6DAE" w:rsidRDefault="00D30F7D"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Social proof – Share a few quick stories about how other people have succeeded using your products/services. Keep in mind that you haven’t provided any </w:t>
      </w:r>
      <w:r w:rsidR="00464AA4" w:rsidRPr="00FB6DAE">
        <w:rPr>
          <w:rFonts w:ascii="Arial" w:eastAsia="Times New Roman" w:hAnsi="Arial" w:cs="Arial"/>
        </w:rPr>
        <w:t>actionable</w:t>
      </w:r>
      <w:r w:rsidRPr="00FB6DAE">
        <w:rPr>
          <w:rFonts w:ascii="Arial" w:eastAsia="Times New Roman" w:hAnsi="Arial" w:cs="Arial"/>
        </w:rPr>
        <w:t xml:space="preserve"> content yet, you’re laying the groundwork and building trust, credibility, and your </w:t>
      </w:r>
      <w:r w:rsidR="00464AA4" w:rsidRPr="00FB6DAE">
        <w:rPr>
          <w:rFonts w:ascii="Arial" w:eastAsia="Times New Roman" w:hAnsi="Arial" w:cs="Arial"/>
        </w:rPr>
        <w:t>relationship</w:t>
      </w:r>
      <w:r w:rsidRPr="00FB6DAE">
        <w:rPr>
          <w:rFonts w:ascii="Arial" w:eastAsia="Times New Roman" w:hAnsi="Arial" w:cs="Arial"/>
        </w:rPr>
        <w:t xml:space="preserve"> with them. By sharing a little social proof now, they know that your products/services/information don’t just work for you, they work for others. 1-2 minutes</w:t>
      </w:r>
    </w:p>
    <w:p w14:paraId="3F826FBB" w14:textId="77777777" w:rsidR="00D30F7D" w:rsidRPr="00FB6DAE" w:rsidRDefault="00D30F7D"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Soft Sell – At this point you might consider gently mentioning the </w:t>
      </w:r>
      <w:r w:rsidR="00464AA4" w:rsidRPr="00FB6DAE">
        <w:rPr>
          <w:rFonts w:ascii="Arial" w:eastAsia="Times New Roman" w:hAnsi="Arial" w:cs="Arial"/>
        </w:rPr>
        <w:t>product you’re</w:t>
      </w:r>
      <w:r w:rsidRPr="00FB6DAE">
        <w:rPr>
          <w:rFonts w:ascii="Arial" w:eastAsia="Times New Roman" w:hAnsi="Arial" w:cs="Arial"/>
        </w:rPr>
        <w:t xml:space="preserve"> selling. You’ll give them a pitch at the end. However, it’s often useful to make a subtle offer early on.</w:t>
      </w:r>
    </w:p>
    <w:p w14:paraId="0A052F1B" w14:textId="77777777" w:rsidR="00D30F7D" w:rsidRPr="00FB6DAE" w:rsidRDefault="00D30F7D"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Outline Your Agenda – Tell them what’s going to happen next and what they’re about to learn.</w:t>
      </w:r>
    </w:p>
    <w:p w14:paraId="03ECCDF1" w14:textId="77777777" w:rsidR="00D30F7D" w:rsidRPr="00FB6DAE" w:rsidRDefault="00464AA4"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Audience</w:t>
      </w:r>
      <w:r w:rsidR="00D30F7D" w:rsidRPr="00FB6DAE">
        <w:rPr>
          <w:rFonts w:ascii="Arial" w:eastAsia="Times New Roman" w:hAnsi="Arial" w:cs="Arial"/>
        </w:rPr>
        <w:t xml:space="preserve"> </w:t>
      </w:r>
      <w:r w:rsidRPr="00FB6DAE">
        <w:rPr>
          <w:rFonts w:ascii="Arial" w:eastAsia="Times New Roman" w:hAnsi="Arial" w:cs="Arial"/>
        </w:rPr>
        <w:t>Engagement</w:t>
      </w:r>
      <w:r w:rsidR="00D30F7D" w:rsidRPr="00FB6DAE">
        <w:rPr>
          <w:rFonts w:ascii="Arial" w:eastAsia="Times New Roman" w:hAnsi="Arial" w:cs="Arial"/>
        </w:rPr>
        <w:t xml:space="preserve"> – Offer a quick poll or quiz. Get your listener involved. The poll might talk about problems they’re facing right now as they relate to the product you’</w:t>
      </w:r>
      <w:r w:rsidR="00F43AA3" w:rsidRPr="00FB6DAE">
        <w:rPr>
          <w:rFonts w:ascii="Arial" w:eastAsia="Times New Roman" w:hAnsi="Arial" w:cs="Arial"/>
        </w:rPr>
        <w:t>re selling and the information you’re about to provide</w:t>
      </w:r>
    </w:p>
    <w:p w14:paraId="2EA553B2" w14:textId="77777777" w:rsidR="00F43AA3" w:rsidRPr="00FB6DAE" w:rsidRDefault="00F43AA3"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Content: Consider using a </w:t>
      </w:r>
      <w:r w:rsidR="00464AA4" w:rsidRPr="00FB6DAE">
        <w:rPr>
          <w:rFonts w:ascii="Arial" w:eastAsia="Times New Roman" w:hAnsi="Arial" w:cs="Arial"/>
        </w:rPr>
        <w:t>3-part</w:t>
      </w:r>
      <w:r w:rsidRPr="00FB6DAE">
        <w:rPr>
          <w:rFonts w:ascii="Arial" w:eastAsia="Times New Roman" w:hAnsi="Arial" w:cs="Arial"/>
        </w:rPr>
        <w:t xml:space="preserve"> structure. You might use something like:</w:t>
      </w:r>
    </w:p>
    <w:p w14:paraId="17888F89" w14:textId="77777777" w:rsidR="00F43AA3" w:rsidRPr="00FB6DAE" w:rsidRDefault="00F43AA3" w:rsidP="00FB6DAE">
      <w:pPr>
        <w:pStyle w:val="ListParagraph"/>
        <w:numPr>
          <w:ilvl w:val="1"/>
          <w:numId w:val="3"/>
        </w:numPr>
        <w:spacing w:after="240" w:line="240" w:lineRule="auto"/>
        <w:contextualSpacing w:val="0"/>
        <w:rPr>
          <w:rFonts w:ascii="Arial" w:eastAsia="Times New Roman" w:hAnsi="Arial" w:cs="Arial"/>
        </w:rPr>
      </w:pPr>
      <w:r w:rsidRPr="00FB6DAE">
        <w:rPr>
          <w:rFonts w:ascii="Arial" w:eastAsia="Times New Roman" w:hAnsi="Arial" w:cs="Arial"/>
        </w:rPr>
        <w:t>What was done in the past?</w:t>
      </w:r>
    </w:p>
    <w:p w14:paraId="6CF73343" w14:textId="77777777" w:rsidR="00F43AA3" w:rsidRPr="00FB6DAE" w:rsidRDefault="00F43AA3" w:rsidP="00FB6DAE">
      <w:pPr>
        <w:pStyle w:val="ListParagraph"/>
        <w:numPr>
          <w:ilvl w:val="1"/>
          <w:numId w:val="3"/>
        </w:numPr>
        <w:spacing w:after="240" w:line="240" w:lineRule="auto"/>
        <w:contextualSpacing w:val="0"/>
        <w:rPr>
          <w:rFonts w:ascii="Arial" w:eastAsia="Times New Roman" w:hAnsi="Arial" w:cs="Arial"/>
        </w:rPr>
      </w:pPr>
      <w:r w:rsidRPr="00FB6DAE">
        <w:rPr>
          <w:rFonts w:ascii="Arial" w:eastAsia="Times New Roman" w:hAnsi="Arial" w:cs="Arial"/>
        </w:rPr>
        <w:lastRenderedPageBreak/>
        <w:t>Why didn’t it work?</w:t>
      </w:r>
    </w:p>
    <w:p w14:paraId="62768FE4" w14:textId="77777777" w:rsidR="00F43AA3" w:rsidRPr="00FB6DAE" w:rsidRDefault="00F43AA3" w:rsidP="00FB6DAE">
      <w:pPr>
        <w:pStyle w:val="ListParagraph"/>
        <w:numPr>
          <w:ilvl w:val="1"/>
          <w:numId w:val="3"/>
        </w:numPr>
        <w:spacing w:after="240" w:line="240" w:lineRule="auto"/>
        <w:contextualSpacing w:val="0"/>
        <w:rPr>
          <w:rFonts w:ascii="Arial" w:eastAsia="Times New Roman" w:hAnsi="Arial" w:cs="Arial"/>
        </w:rPr>
      </w:pPr>
      <w:r w:rsidRPr="00FB6DAE">
        <w:rPr>
          <w:rFonts w:ascii="Arial" w:eastAsia="Times New Roman" w:hAnsi="Arial" w:cs="Arial"/>
        </w:rPr>
        <w:t>Your solution and why it works.</w:t>
      </w:r>
    </w:p>
    <w:p w14:paraId="797B1616" w14:textId="77777777" w:rsidR="00F43AA3" w:rsidRPr="00FB6DAE" w:rsidRDefault="00F43AA3" w:rsidP="00FB6DAE">
      <w:pPr>
        <w:pStyle w:val="ListParagraph"/>
        <w:numPr>
          <w:ilvl w:val="2"/>
          <w:numId w:val="3"/>
        </w:numPr>
        <w:spacing w:after="240" w:line="240" w:lineRule="auto"/>
        <w:contextualSpacing w:val="0"/>
        <w:rPr>
          <w:rFonts w:ascii="Arial" w:eastAsia="Times New Roman" w:hAnsi="Arial" w:cs="Arial"/>
        </w:rPr>
      </w:pPr>
      <w:r w:rsidRPr="00FB6DAE">
        <w:rPr>
          <w:rFonts w:ascii="Arial" w:eastAsia="Times New Roman" w:hAnsi="Arial" w:cs="Arial"/>
        </w:rPr>
        <w:t>Also strive to give 3 reasons why your solution works. You can give more of course.</w:t>
      </w:r>
    </w:p>
    <w:p w14:paraId="020B384A" w14:textId="77777777" w:rsidR="00F43AA3" w:rsidRPr="00FB6DAE" w:rsidRDefault="00F43AA3"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This is the bulk of your presentation so it may take 30-40 minutes. You might stop for questions along the way. </w:t>
      </w:r>
    </w:p>
    <w:p w14:paraId="037B30C0" w14:textId="77777777" w:rsidR="00F43AA3" w:rsidRPr="00FB6DAE" w:rsidRDefault="00B12BE7"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Pitch </w:t>
      </w:r>
      <w:r w:rsidR="00F43AA3" w:rsidRPr="00FB6DAE">
        <w:rPr>
          <w:rFonts w:ascii="Arial" w:eastAsia="Times New Roman" w:hAnsi="Arial" w:cs="Arial"/>
        </w:rPr>
        <w:t xml:space="preserve">– Pitch your solution make it </w:t>
      </w:r>
      <w:r w:rsidR="00464AA4" w:rsidRPr="00FB6DAE">
        <w:rPr>
          <w:rFonts w:ascii="Arial" w:eastAsia="Times New Roman" w:hAnsi="Arial" w:cs="Arial"/>
        </w:rPr>
        <w:t>seamless</w:t>
      </w:r>
      <w:r w:rsidR="00F43AA3" w:rsidRPr="00FB6DAE">
        <w:rPr>
          <w:rFonts w:ascii="Arial" w:eastAsia="Times New Roman" w:hAnsi="Arial" w:cs="Arial"/>
        </w:rPr>
        <w:t xml:space="preserve"> so the product naturally flows from the solution you just shared in your content. 10 minutes.</w:t>
      </w:r>
    </w:p>
    <w:p w14:paraId="2809DC44" w14:textId="77777777" w:rsidR="00F43AA3" w:rsidRPr="00FB6DAE" w:rsidRDefault="00F43AA3"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Social Proof – Case studies of people who have purchased and how it changed their life. 5 minutes.</w:t>
      </w:r>
    </w:p>
    <w:p w14:paraId="1D53F51D" w14:textId="77777777" w:rsidR="00B12BE7" w:rsidRPr="00FB6DAE" w:rsidRDefault="00F43AA3"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Q&amp;A – Take questions or have preplanned questions that you can answer for </w:t>
      </w:r>
      <w:r w:rsidR="00464AA4" w:rsidRPr="00FB6DAE">
        <w:rPr>
          <w:rFonts w:ascii="Arial" w:eastAsia="Times New Roman" w:hAnsi="Arial" w:cs="Arial"/>
        </w:rPr>
        <w:t>your</w:t>
      </w:r>
      <w:r w:rsidRPr="00FB6DAE">
        <w:rPr>
          <w:rFonts w:ascii="Arial" w:eastAsia="Times New Roman" w:hAnsi="Arial" w:cs="Arial"/>
        </w:rPr>
        <w:t xml:space="preserve"> audience. </w:t>
      </w:r>
    </w:p>
    <w:p w14:paraId="38EF0AA7" w14:textId="77777777" w:rsidR="00B12BE7" w:rsidRPr="00FB6DAE" w:rsidRDefault="00F43AA3"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 xml:space="preserve">Close –Reiterate the benefits, provide the buy link again, and leverage the moment. It’s a </w:t>
      </w:r>
      <w:r w:rsidR="00464AA4" w:rsidRPr="00FB6DAE">
        <w:rPr>
          <w:rFonts w:ascii="Arial" w:eastAsia="Times New Roman" w:hAnsi="Arial" w:cs="Arial"/>
        </w:rPr>
        <w:t>one-time</w:t>
      </w:r>
      <w:r w:rsidRPr="00FB6DAE">
        <w:rPr>
          <w:rFonts w:ascii="Arial" w:eastAsia="Times New Roman" w:hAnsi="Arial" w:cs="Arial"/>
        </w:rPr>
        <w:t xml:space="preserve"> offer, an offer only available for webinar attendees, limited availability and so on. </w:t>
      </w:r>
    </w:p>
    <w:p w14:paraId="457871D6" w14:textId="77777777" w:rsidR="00F43AA3" w:rsidRPr="00FB6DAE" w:rsidRDefault="00F43AA3" w:rsidP="00FB6DAE">
      <w:pPr>
        <w:pStyle w:val="ListParagraph"/>
        <w:numPr>
          <w:ilvl w:val="0"/>
          <w:numId w:val="3"/>
        </w:numPr>
        <w:spacing w:after="240" w:line="240" w:lineRule="auto"/>
        <w:contextualSpacing w:val="0"/>
        <w:rPr>
          <w:rFonts w:ascii="Arial" w:eastAsia="Times New Roman" w:hAnsi="Arial" w:cs="Arial"/>
        </w:rPr>
      </w:pPr>
      <w:r w:rsidRPr="00FB6DAE">
        <w:rPr>
          <w:rFonts w:ascii="Arial" w:eastAsia="Times New Roman" w:hAnsi="Arial" w:cs="Arial"/>
        </w:rPr>
        <w:t>Say your thank you and goodbye – 1-2 minutes.</w:t>
      </w:r>
    </w:p>
    <w:p w14:paraId="38B3F3B6" w14:textId="77777777" w:rsidR="00F43AA3" w:rsidRPr="00FB6DAE" w:rsidRDefault="00F43AA3" w:rsidP="00FB6DAE">
      <w:pPr>
        <w:spacing w:after="240" w:line="240" w:lineRule="auto"/>
        <w:rPr>
          <w:rFonts w:ascii="Arial" w:eastAsia="Times New Roman" w:hAnsi="Arial" w:cs="Arial"/>
        </w:rPr>
      </w:pPr>
    </w:p>
    <w:sectPr w:rsidR="00F43AA3" w:rsidRPr="00FB6D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18493" w14:textId="77777777" w:rsidR="003B305D" w:rsidRDefault="003B305D" w:rsidP="003B305D">
      <w:pPr>
        <w:spacing w:after="0" w:line="240" w:lineRule="auto"/>
      </w:pPr>
      <w:r>
        <w:separator/>
      </w:r>
    </w:p>
  </w:endnote>
  <w:endnote w:type="continuationSeparator" w:id="0">
    <w:p w14:paraId="5B81FC9F" w14:textId="77777777" w:rsidR="003B305D" w:rsidRDefault="003B305D" w:rsidP="003B3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42155" w14:textId="77777777" w:rsidR="003B305D" w:rsidRDefault="003B305D" w:rsidP="003B305D">
      <w:pPr>
        <w:spacing w:after="0" w:line="240" w:lineRule="auto"/>
      </w:pPr>
      <w:r>
        <w:separator/>
      </w:r>
    </w:p>
  </w:footnote>
  <w:footnote w:type="continuationSeparator" w:id="0">
    <w:p w14:paraId="6ED58606" w14:textId="77777777" w:rsidR="003B305D" w:rsidRDefault="003B305D" w:rsidP="003B305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D6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46322301"/>
    <w:multiLevelType w:val="hybridMultilevel"/>
    <w:tmpl w:val="2C541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EC3EE9"/>
    <w:multiLevelType w:val="hybridMultilevel"/>
    <w:tmpl w:val="4B8239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F74"/>
    <w:rsid w:val="000B2A6B"/>
    <w:rsid w:val="003B305D"/>
    <w:rsid w:val="00464AA4"/>
    <w:rsid w:val="004B0F74"/>
    <w:rsid w:val="00503D94"/>
    <w:rsid w:val="005C7828"/>
    <w:rsid w:val="006C5277"/>
    <w:rsid w:val="00781C84"/>
    <w:rsid w:val="00801085"/>
    <w:rsid w:val="00B12BE7"/>
    <w:rsid w:val="00BC2851"/>
    <w:rsid w:val="00D30F7D"/>
    <w:rsid w:val="00F43AA3"/>
    <w:rsid w:val="00FB6D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FB9C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F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2A6B"/>
    <w:rPr>
      <w:color w:val="0563C1" w:themeColor="hyperlink"/>
      <w:u w:val="single"/>
    </w:rPr>
  </w:style>
  <w:style w:type="character" w:styleId="FollowedHyperlink">
    <w:name w:val="FollowedHyperlink"/>
    <w:basedOn w:val="DefaultParagraphFont"/>
    <w:uiPriority w:val="99"/>
    <w:semiHidden/>
    <w:unhideWhenUsed/>
    <w:rsid w:val="005C7828"/>
    <w:rPr>
      <w:color w:val="954F72" w:themeColor="followedHyperlink"/>
      <w:u w:val="single"/>
    </w:rPr>
  </w:style>
  <w:style w:type="paragraph" w:styleId="ListParagraph">
    <w:name w:val="List Paragraph"/>
    <w:basedOn w:val="Normal"/>
    <w:uiPriority w:val="34"/>
    <w:qFormat/>
    <w:rsid w:val="005C7828"/>
    <w:pPr>
      <w:ind w:left="720"/>
      <w:contextualSpacing/>
    </w:pPr>
  </w:style>
  <w:style w:type="paragraph" w:styleId="BalloonText">
    <w:name w:val="Balloon Text"/>
    <w:basedOn w:val="Normal"/>
    <w:link w:val="BalloonTextChar"/>
    <w:uiPriority w:val="99"/>
    <w:semiHidden/>
    <w:unhideWhenUsed/>
    <w:rsid w:val="003B305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305D"/>
    <w:rPr>
      <w:rFonts w:ascii="Lucida Grande" w:hAnsi="Lucida Grande" w:cs="Lucida Grande"/>
      <w:sz w:val="18"/>
      <w:szCs w:val="18"/>
    </w:rPr>
  </w:style>
  <w:style w:type="paragraph" w:styleId="Header">
    <w:name w:val="header"/>
    <w:basedOn w:val="Normal"/>
    <w:link w:val="HeaderChar"/>
    <w:uiPriority w:val="99"/>
    <w:unhideWhenUsed/>
    <w:rsid w:val="003B305D"/>
    <w:pPr>
      <w:tabs>
        <w:tab w:val="center" w:pos="4320"/>
        <w:tab w:val="right" w:pos="8640"/>
      </w:tabs>
      <w:spacing w:after="0" w:line="240" w:lineRule="auto"/>
    </w:pPr>
  </w:style>
  <w:style w:type="character" w:customStyle="1" w:styleId="HeaderChar">
    <w:name w:val="Header Char"/>
    <w:basedOn w:val="DefaultParagraphFont"/>
    <w:link w:val="Header"/>
    <w:uiPriority w:val="99"/>
    <w:rsid w:val="003B305D"/>
  </w:style>
  <w:style w:type="paragraph" w:styleId="Footer">
    <w:name w:val="footer"/>
    <w:basedOn w:val="Normal"/>
    <w:link w:val="FooterChar"/>
    <w:uiPriority w:val="99"/>
    <w:unhideWhenUsed/>
    <w:rsid w:val="003B305D"/>
    <w:pPr>
      <w:tabs>
        <w:tab w:val="center" w:pos="4320"/>
        <w:tab w:val="right" w:pos="8640"/>
      </w:tabs>
      <w:spacing w:after="0" w:line="240" w:lineRule="auto"/>
    </w:pPr>
  </w:style>
  <w:style w:type="character" w:customStyle="1" w:styleId="FooterChar">
    <w:name w:val="Footer Char"/>
    <w:basedOn w:val="DefaultParagraphFont"/>
    <w:link w:val="Footer"/>
    <w:uiPriority w:val="99"/>
    <w:rsid w:val="003B305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F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2A6B"/>
    <w:rPr>
      <w:color w:val="0563C1" w:themeColor="hyperlink"/>
      <w:u w:val="single"/>
    </w:rPr>
  </w:style>
  <w:style w:type="character" w:styleId="FollowedHyperlink">
    <w:name w:val="FollowedHyperlink"/>
    <w:basedOn w:val="DefaultParagraphFont"/>
    <w:uiPriority w:val="99"/>
    <w:semiHidden/>
    <w:unhideWhenUsed/>
    <w:rsid w:val="005C7828"/>
    <w:rPr>
      <w:color w:val="954F72" w:themeColor="followedHyperlink"/>
      <w:u w:val="single"/>
    </w:rPr>
  </w:style>
  <w:style w:type="paragraph" w:styleId="ListParagraph">
    <w:name w:val="List Paragraph"/>
    <w:basedOn w:val="Normal"/>
    <w:uiPriority w:val="34"/>
    <w:qFormat/>
    <w:rsid w:val="005C7828"/>
    <w:pPr>
      <w:ind w:left="720"/>
      <w:contextualSpacing/>
    </w:pPr>
  </w:style>
  <w:style w:type="paragraph" w:styleId="BalloonText">
    <w:name w:val="Balloon Text"/>
    <w:basedOn w:val="Normal"/>
    <w:link w:val="BalloonTextChar"/>
    <w:uiPriority w:val="99"/>
    <w:semiHidden/>
    <w:unhideWhenUsed/>
    <w:rsid w:val="003B305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305D"/>
    <w:rPr>
      <w:rFonts w:ascii="Lucida Grande" w:hAnsi="Lucida Grande" w:cs="Lucida Grande"/>
      <w:sz w:val="18"/>
      <w:szCs w:val="18"/>
    </w:rPr>
  </w:style>
  <w:style w:type="paragraph" w:styleId="Header">
    <w:name w:val="header"/>
    <w:basedOn w:val="Normal"/>
    <w:link w:val="HeaderChar"/>
    <w:uiPriority w:val="99"/>
    <w:unhideWhenUsed/>
    <w:rsid w:val="003B305D"/>
    <w:pPr>
      <w:tabs>
        <w:tab w:val="center" w:pos="4320"/>
        <w:tab w:val="right" w:pos="8640"/>
      </w:tabs>
      <w:spacing w:after="0" w:line="240" w:lineRule="auto"/>
    </w:pPr>
  </w:style>
  <w:style w:type="character" w:customStyle="1" w:styleId="HeaderChar">
    <w:name w:val="Header Char"/>
    <w:basedOn w:val="DefaultParagraphFont"/>
    <w:link w:val="Header"/>
    <w:uiPriority w:val="99"/>
    <w:rsid w:val="003B305D"/>
  </w:style>
  <w:style w:type="paragraph" w:styleId="Footer">
    <w:name w:val="footer"/>
    <w:basedOn w:val="Normal"/>
    <w:link w:val="FooterChar"/>
    <w:uiPriority w:val="99"/>
    <w:unhideWhenUsed/>
    <w:rsid w:val="003B305D"/>
    <w:pPr>
      <w:tabs>
        <w:tab w:val="center" w:pos="4320"/>
        <w:tab w:val="right" w:pos="8640"/>
      </w:tabs>
      <w:spacing w:after="0" w:line="240" w:lineRule="auto"/>
    </w:pPr>
  </w:style>
  <w:style w:type="character" w:customStyle="1" w:styleId="FooterChar">
    <w:name w:val="Footer Char"/>
    <w:basedOn w:val="DefaultParagraphFont"/>
    <w:link w:val="Footer"/>
    <w:uiPriority w:val="99"/>
    <w:rsid w:val="003B3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2</Pages>
  <Words>591</Words>
  <Characters>2693</Characters>
  <Application>Microsoft Macintosh Word</Application>
  <DocSecurity>0</DocSecurity>
  <Lines>134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Elton</dc:creator>
  <cp:keywords/>
  <dc:description/>
  <cp:lastModifiedBy>Tanya</cp:lastModifiedBy>
  <cp:revision>11</cp:revision>
  <dcterms:created xsi:type="dcterms:W3CDTF">2016-08-16T20:31:00Z</dcterms:created>
  <dcterms:modified xsi:type="dcterms:W3CDTF">2016-08-30T21:09:00Z</dcterms:modified>
</cp:coreProperties>
</file>